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53C4E" w14:textId="10136258" w:rsidR="008D48FB" w:rsidRPr="008D48FB" w:rsidRDefault="008D48FB" w:rsidP="00782F37">
      <w:pPr>
        <w:spacing w:before="74"/>
        <w:jc w:val="right"/>
        <w:rPr>
          <w:rFonts w:ascii="Garamond" w:eastAsia="Arial" w:hAnsi="Garamond" w:cstheme="minorHAnsi"/>
          <w:b/>
          <w:sz w:val="36"/>
          <w:szCs w:val="36"/>
        </w:rPr>
      </w:pPr>
    </w:p>
    <w:p w14:paraId="7E93E70B" w14:textId="77777777" w:rsidR="005A1251" w:rsidRDefault="005A1251" w:rsidP="008D48FB">
      <w:pPr>
        <w:pStyle w:val="NoSpacing"/>
        <w:rPr>
          <w:rFonts w:ascii="Garamond" w:eastAsia="Arial" w:hAnsi="Garamond"/>
          <w:b/>
          <w:sz w:val="36"/>
          <w:szCs w:val="36"/>
        </w:rPr>
      </w:pPr>
    </w:p>
    <w:p w14:paraId="7284B744" w14:textId="527F740D" w:rsidR="007630FA" w:rsidRPr="008D48FB" w:rsidRDefault="007E4E46" w:rsidP="008D48FB">
      <w:pPr>
        <w:pStyle w:val="NoSpacing"/>
        <w:rPr>
          <w:rFonts w:ascii="Garamond" w:eastAsia="Arial" w:hAnsi="Garamond"/>
          <w:b/>
          <w:w w:val="99"/>
          <w:sz w:val="36"/>
          <w:szCs w:val="36"/>
        </w:rPr>
      </w:pPr>
      <w:bookmarkStart w:id="0" w:name="_Hlk60782340"/>
      <w:r w:rsidRPr="008D48FB">
        <w:rPr>
          <w:rFonts w:ascii="Garamond" w:eastAsia="Arial" w:hAnsi="Garamond"/>
          <w:b/>
          <w:sz w:val="36"/>
          <w:szCs w:val="36"/>
        </w:rPr>
        <w:t>Chief</w:t>
      </w:r>
      <w:r w:rsidRPr="008D48FB">
        <w:rPr>
          <w:rFonts w:ascii="Garamond" w:eastAsia="Arial" w:hAnsi="Garamond"/>
          <w:b/>
          <w:spacing w:val="31"/>
          <w:sz w:val="36"/>
          <w:szCs w:val="36"/>
        </w:rPr>
        <w:t xml:space="preserve"> </w:t>
      </w:r>
      <w:r w:rsidRPr="008D48FB">
        <w:rPr>
          <w:rFonts w:ascii="Garamond" w:eastAsia="Arial" w:hAnsi="Garamond"/>
          <w:b/>
          <w:sz w:val="36"/>
          <w:szCs w:val="36"/>
        </w:rPr>
        <w:t>Compliance</w:t>
      </w:r>
      <w:r w:rsidR="00522F7D">
        <w:rPr>
          <w:rFonts w:ascii="Garamond" w:eastAsia="Arial" w:hAnsi="Garamond"/>
          <w:b/>
          <w:sz w:val="36"/>
          <w:szCs w:val="36"/>
        </w:rPr>
        <w:t xml:space="preserve"> </w:t>
      </w:r>
      <w:r w:rsidRPr="008D48FB">
        <w:rPr>
          <w:rFonts w:ascii="Garamond" w:eastAsia="Arial" w:hAnsi="Garamond"/>
          <w:b/>
          <w:w w:val="99"/>
          <w:sz w:val="36"/>
          <w:szCs w:val="36"/>
        </w:rPr>
        <w:t>Officer</w:t>
      </w:r>
      <w:r w:rsidR="008D48FB" w:rsidRPr="008D48FB">
        <w:rPr>
          <w:noProof/>
        </w:rPr>
        <w:t xml:space="preserve"> </w:t>
      </w:r>
    </w:p>
    <w:p w14:paraId="532D07E4" w14:textId="1659742F" w:rsidR="007630FA" w:rsidRDefault="008D48FB" w:rsidP="008D48FB">
      <w:pPr>
        <w:pStyle w:val="NoSpacing"/>
        <w:rPr>
          <w:rFonts w:ascii="Garamond" w:eastAsia="Arial" w:hAnsi="Garamond"/>
          <w:sz w:val="28"/>
          <w:szCs w:val="28"/>
        </w:rPr>
      </w:pPr>
      <w:r w:rsidRPr="008D48FB">
        <w:rPr>
          <w:rFonts w:ascii="Garamond" w:eastAsia="Arial" w:hAnsi="Garamond"/>
          <w:sz w:val="28"/>
          <w:szCs w:val="28"/>
        </w:rPr>
        <w:t xml:space="preserve">Location: Los Angeles </w:t>
      </w:r>
    </w:p>
    <w:p w14:paraId="00CADD29" w14:textId="77777777" w:rsidR="008D48FB" w:rsidRPr="008D48FB" w:rsidRDefault="008D48FB" w:rsidP="008D48FB">
      <w:pPr>
        <w:pStyle w:val="NoSpacing"/>
        <w:rPr>
          <w:rFonts w:ascii="Garamond" w:eastAsia="Arial" w:hAnsi="Garamond"/>
          <w:sz w:val="28"/>
          <w:szCs w:val="28"/>
        </w:rPr>
      </w:pPr>
    </w:p>
    <w:p w14:paraId="5EA6F75F" w14:textId="3126F0F4" w:rsidR="007630FA" w:rsidRPr="008D48FB" w:rsidRDefault="005E053C" w:rsidP="008D48FB">
      <w:pPr>
        <w:rPr>
          <w:rFonts w:ascii="Garamond" w:hAnsi="Garamond"/>
          <w:sz w:val="24"/>
          <w:szCs w:val="24"/>
        </w:rPr>
      </w:pPr>
      <w:r>
        <w:rPr>
          <w:rFonts w:ascii="Garamond" w:hAnsi="Garamond"/>
          <w:sz w:val="24"/>
          <w:szCs w:val="24"/>
        </w:rPr>
        <w:t>Post Advisory Group</w:t>
      </w:r>
      <w:r w:rsidR="00284FF3" w:rsidRPr="008D48FB">
        <w:rPr>
          <w:rFonts w:ascii="Garamond" w:hAnsi="Garamond"/>
          <w:sz w:val="24"/>
          <w:szCs w:val="24"/>
        </w:rPr>
        <w:t>, a multi-strategy asset manager</w:t>
      </w:r>
      <w:r w:rsidR="00363B09">
        <w:rPr>
          <w:rFonts w:ascii="Garamond" w:hAnsi="Garamond"/>
          <w:sz w:val="24"/>
          <w:szCs w:val="24"/>
        </w:rPr>
        <w:t>,</w:t>
      </w:r>
      <w:r w:rsidR="00284FF3" w:rsidRPr="008D48FB">
        <w:rPr>
          <w:rFonts w:ascii="Garamond" w:hAnsi="Garamond"/>
          <w:sz w:val="24"/>
          <w:szCs w:val="24"/>
        </w:rPr>
        <w:t xml:space="preserve"> is seeking a Chief Compliance Office</w:t>
      </w:r>
      <w:r w:rsidR="00A66B4D">
        <w:rPr>
          <w:rFonts w:ascii="Garamond" w:hAnsi="Garamond"/>
          <w:sz w:val="24"/>
          <w:szCs w:val="24"/>
        </w:rPr>
        <w:t>r</w:t>
      </w:r>
      <w:r w:rsidR="00284FF3" w:rsidRPr="008D48FB">
        <w:rPr>
          <w:rFonts w:ascii="Garamond" w:hAnsi="Garamond"/>
          <w:sz w:val="24"/>
          <w:szCs w:val="24"/>
        </w:rPr>
        <w:t xml:space="preserve"> (CCO) to oversee and enforce the overall compliance and regulatory affairs of the firm including its risk management practices. </w:t>
      </w:r>
      <w:r w:rsidR="00EE4AD4">
        <w:rPr>
          <w:rFonts w:ascii="Garamond" w:hAnsi="Garamond"/>
          <w:sz w:val="24"/>
          <w:szCs w:val="24"/>
        </w:rPr>
        <w:t>The person in this role</w:t>
      </w:r>
      <w:r w:rsidR="00284FF3" w:rsidRPr="008D48FB">
        <w:rPr>
          <w:rFonts w:ascii="Garamond" w:hAnsi="Garamond"/>
          <w:sz w:val="24"/>
          <w:szCs w:val="24"/>
        </w:rPr>
        <w:t xml:space="preserve"> will be responsible </w:t>
      </w:r>
      <w:r w:rsidR="007E4E46" w:rsidRPr="008D48FB">
        <w:rPr>
          <w:rFonts w:ascii="Garamond" w:eastAsia="Arial" w:hAnsi="Garamond"/>
          <w:sz w:val="24"/>
          <w:szCs w:val="24"/>
        </w:rPr>
        <w:t xml:space="preserve">for ensuring the business complies with regulatory environments, ethical business practices, and </w:t>
      </w:r>
      <w:r w:rsidR="00D5077A">
        <w:rPr>
          <w:rFonts w:ascii="Garamond" w:eastAsia="Arial" w:hAnsi="Garamond"/>
          <w:sz w:val="24"/>
          <w:szCs w:val="24"/>
        </w:rPr>
        <w:t xml:space="preserve">firm </w:t>
      </w:r>
      <w:r w:rsidR="007E4E46" w:rsidRPr="008D48FB">
        <w:rPr>
          <w:rFonts w:ascii="Garamond" w:eastAsia="Arial" w:hAnsi="Garamond"/>
          <w:sz w:val="24"/>
          <w:szCs w:val="24"/>
        </w:rPr>
        <w:t>policies</w:t>
      </w:r>
      <w:r w:rsidR="008D48FB" w:rsidRPr="008D48FB">
        <w:rPr>
          <w:rFonts w:ascii="Garamond" w:eastAsia="Arial" w:hAnsi="Garamond"/>
          <w:sz w:val="24"/>
          <w:szCs w:val="24"/>
        </w:rPr>
        <w:t>. Th</w:t>
      </w:r>
      <w:r w:rsidR="00EE4AD4">
        <w:rPr>
          <w:rFonts w:ascii="Garamond" w:eastAsia="Arial" w:hAnsi="Garamond"/>
          <w:sz w:val="24"/>
          <w:szCs w:val="24"/>
        </w:rPr>
        <w:t>e</w:t>
      </w:r>
      <w:r w:rsidR="008D48FB" w:rsidRPr="008D48FB">
        <w:rPr>
          <w:rFonts w:ascii="Garamond" w:eastAsia="Arial" w:hAnsi="Garamond"/>
          <w:sz w:val="24"/>
          <w:szCs w:val="24"/>
        </w:rPr>
        <w:t xml:space="preserve"> position report</w:t>
      </w:r>
      <w:r w:rsidR="00363B09">
        <w:rPr>
          <w:rFonts w:ascii="Garamond" w:eastAsia="Arial" w:hAnsi="Garamond"/>
          <w:sz w:val="24"/>
          <w:szCs w:val="24"/>
        </w:rPr>
        <w:t>s</w:t>
      </w:r>
      <w:r w:rsidR="008D48FB" w:rsidRPr="008D48FB">
        <w:rPr>
          <w:rFonts w:ascii="Garamond" w:eastAsia="Arial" w:hAnsi="Garamond"/>
          <w:sz w:val="24"/>
          <w:szCs w:val="24"/>
        </w:rPr>
        <w:t xml:space="preserve"> to the COO</w:t>
      </w:r>
      <w:r w:rsidR="00A813B4">
        <w:rPr>
          <w:rFonts w:ascii="Garamond" w:eastAsia="Arial" w:hAnsi="Garamond"/>
          <w:sz w:val="24"/>
          <w:szCs w:val="24"/>
        </w:rPr>
        <w:t xml:space="preserve"> of the firm</w:t>
      </w:r>
      <w:r w:rsidR="007E4E46" w:rsidRPr="008D48FB">
        <w:rPr>
          <w:rFonts w:ascii="Garamond" w:eastAsia="Arial" w:hAnsi="Garamond"/>
          <w:sz w:val="24"/>
          <w:szCs w:val="24"/>
        </w:rPr>
        <w:t>.</w:t>
      </w:r>
      <w:r w:rsidR="008D48FB" w:rsidRPr="008D48FB">
        <w:rPr>
          <w:rFonts w:ascii="Garamond" w:eastAsia="Arial" w:hAnsi="Garamond"/>
          <w:sz w:val="24"/>
          <w:szCs w:val="24"/>
        </w:rPr>
        <w:t xml:space="preserve"> </w:t>
      </w:r>
    </w:p>
    <w:bookmarkEnd w:id="0"/>
    <w:p w14:paraId="72B0570C" w14:textId="77777777" w:rsidR="00284FF3" w:rsidRPr="008D48FB" w:rsidRDefault="00284FF3" w:rsidP="008D48FB">
      <w:pPr>
        <w:rPr>
          <w:rFonts w:ascii="Garamond" w:hAnsi="Garamond"/>
          <w:b/>
          <w:sz w:val="24"/>
          <w:szCs w:val="24"/>
        </w:rPr>
      </w:pPr>
    </w:p>
    <w:p w14:paraId="7B1261F0" w14:textId="60D85D6A" w:rsidR="007630FA" w:rsidRDefault="008D48FB" w:rsidP="008D48FB">
      <w:pPr>
        <w:rPr>
          <w:rFonts w:ascii="Garamond" w:eastAsia="Arial" w:hAnsi="Garamond"/>
          <w:b/>
          <w:sz w:val="24"/>
          <w:szCs w:val="24"/>
        </w:rPr>
      </w:pPr>
      <w:r w:rsidRPr="008D48FB">
        <w:rPr>
          <w:rFonts w:ascii="Garamond" w:eastAsia="Arial" w:hAnsi="Garamond"/>
          <w:b/>
          <w:sz w:val="24"/>
          <w:szCs w:val="24"/>
        </w:rPr>
        <w:t>Responsibilities</w:t>
      </w:r>
    </w:p>
    <w:p w14:paraId="67848A37" w14:textId="77777777" w:rsidR="009748EF" w:rsidRPr="008D48FB" w:rsidRDefault="009748EF" w:rsidP="008D48FB">
      <w:pPr>
        <w:rPr>
          <w:rFonts w:ascii="Garamond" w:hAnsi="Garamond"/>
          <w:b/>
          <w:sz w:val="24"/>
          <w:szCs w:val="24"/>
        </w:rPr>
      </w:pPr>
    </w:p>
    <w:p w14:paraId="7408FF2B" w14:textId="13559329" w:rsidR="007630FA" w:rsidRPr="003D5D21" w:rsidRDefault="007E4E46" w:rsidP="00284FF3">
      <w:pPr>
        <w:pStyle w:val="ListParagraph"/>
        <w:numPr>
          <w:ilvl w:val="0"/>
          <w:numId w:val="3"/>
        </w:numPr>
        <w:rPr>
          <w:rFonts w:ascii="Garamond" w:eastAsia="Arial" w:hAnsi="Garamond"/>
          <w:sz w:val="24"/>
          <w:szCs w:val="24"/>
        </w:rPr>
      </w:pPr>
      <w:r w:rsidRPr="003D5D21">
        <w:rPr>
          <w:rFonts w:ascii="Garamond" w:eastAsia="Arial" w:hAnsi="Garamond"/>
          <w:sz w:val="24"/>
          <w:szCs w:val="24"/>
        </w:rPr>
        <w:t xml:space="preserve">Develop, maintain, and oversee the execution of internal review mechanisms and forensic testing.  Ensure that policies and procedures implemented are effective and being adhered to by employees. Address, communicate and resolve compliance exceptions as needed, </w:t>
      </w:r>
      <w:r w:rsidR="00284FF3" w:rsidRPr="003D5D21">
        <w:rPr>
          <w:rFonts w:ascii="Garamond" w:eastAsia="Arial" w:hAnsi="Garamond"/>
          <w:sz w:val="24"/>
          <w:szCs w:val="24"/>
        </w:rPr>
        <w:t>i</w:t>
      </w:r>
      <w:r w:rsidRPr="003D5D21">
        <w:rPr>
          <w:rFonts w:ascii="Garamond" w:eastAsia="Arial" w:hAnsi="Garamond"/>
          <w:sz w:val="24"/>
          <w:szCs w:val="24"/>
        </w:rPr>
        <w:t xml:space="preserve">ncluding trade errors, guideline and restriction breaches, code of ethics violations, etc. Provide leadership and direction on compliance, regulatory and best practice matters within </w:t>
      </w:r>
      <w:r w:rsidR="00284FF3" w:rsidRPr="003D5D21">
        <w:rPr>
          <w:rFonts w:ascii="Garamond" w:eastAsia="Arial" w:hAnsi="Garamond"/>
          <w:sz w:val="24"/>
          <w:szCs w:val="24"/>
        </w:rPr>
        <w:t xml:space="preserve">the firm. </w:t>
      </w:r>
      <w:r w:rsidRPr="003D5D21">
        <w:rPr>
          <w:rFonts w:ascii="Garamond" w:eastAsia="Arial" w:hAnsi="Garamond"/>
          <w:sz w:val="24"/>
          <w:szCs w:val="24"/>
        </w:rPr>
        <w:t>Work with staff, regulatory agencies and/or outside legal staff to research and resolve compliance</w:t>
      </w:r>
      <w:r w:rsidR="00284FF3" w:rsidRPr="003D5D21">
        <w:rPr>
          <w:rFonts w:ascii="Garamond" w:eastAsia="Arial" w:hAnsi="Garamond"/>
          <w:sz w:val="24"/>
          <w:szCs w:val="24"/>
        </w:rPr>
        <w:t xml:space="preserve"> </w:t>
      </w:r>
      <w:r w:rsidRPr="003D5D21">
        <w:rPr>
          <w:rFonts w:ascii="Garamond" w:eastAsia="Arial" w:hAnsi="Garamond"/>
          <w:sz w:val="24"/>
          <w:szCs w:val="24"/>
        </w:rPr>
        <w:t>problems and/or to respond to regulatory inquiries, examination requests, etc.</w:t>
      </w:r>
    </w:p>
    <w:p w14:paraId="36D94DAC" w14:textId="53E2F52C" w:rsidR="00284FF3" w:rsidRPr="003D5D21" w:rsidRDefault="007E4E46" w:rsidP="00284FF3">
      <w:pPr>
        <w:pStyle w:val="ListParagraph"/>
        <w:numPr>
          <w:ilvl w:val="0"/>
          <w:numId w:val="3"/>
        </w:numPr>
        <w:rPr>
          <w:rFonts w:ascii="Garamond" w:eastAsia="Arial" w:hAnsi="Garamond"/>
          <w:sz w:val="24"/>
          <w:szCs w:val="24"/>
        </w:rPr>
      </w:pPr>
      <w:r w:rsidRPr="003D5D21">
        <w:rPr>
          <w:rFonts w:ascii="Garamond" w:eastAsia="Arial" w:hAnsi="Garamond"/>
          <w:sz w:val="24"/>
          <w:szCs w:val="24"/>
        </w:rPr>
        <w:t>Supervise and perform oversight and testing of the firm's compliance program, including brokerage, best execution, allocation, insider trading and related matters. Perform manual tests as needed in areas such as ERISA party in interest investments.</w:t>
      </w:r>
    </w:p>
    <w:p w14:paraId="5061E1EC" w14:textId="44E4743F" w:rsidR="007630FA" w:rsidRPr="003D5D21" w:rsidRDefault="007E4E46" w:rsidP="003D5D21">
      <w:pPr>
        <w:pStyle w:val="ListParagraph"/>
        <w:numPr>
          <w:ilvl w:val="0"/>
          <w:numId w:val="4"/>
        </w:numPr>
        <w:rPr>
          <w:rFonts w:ascii="Garamond" w:eastAsia="Arial" w:hAnsi="Garamond"/>
          <w:sz w:val="24"/>
          <w:szCs w:val="24"/>
        </w:rPr>
      </w:pPr>
      <w:r w:rsidRPr="003D5D21">
        <w:rPr>
          <w:rFonts w:ascii="Garamond" w:eastAsia="Arial" w:hAnsi="Garamond"/>
          <w:sz w:val="24"/>
          <w:szCs w:val="24"/>
        </w:rPr>
        <w:t>Analysis and interpretation of applicable laws and regulations. Oversee and monitor the implementation of procedures to address new regulatory rules and requirements.</w:t>
      </w:r>
    </w:p>
    <w:p w14:paraId="5624F3E6" w14:textId="56D1F5CD" w:rsidR="007630FA" w:rsidRPr="003D5D21" w:rsidRDefault="007E4E46" w:rsidP="003D5D21">
      <w:pPr>
        <w:pStyle w:val="ListParagraph"/>
        <w:numPr>
          <w:ilvl w:val="0"/>
          <w:numId w:val="4"/>
        </w:numPr>
        <w:rPr>
          <w:rFonts w:ascii="Garamond" w:eastAsia="Arial" w:hAnsi="Garamond"/>
          <w:sz w:val="24"/>
          <w:szCs w:val="24"/>
        </w:rPr>
      </w:pPr>
      <w:r w:rsidRPr="003D5D21">
        <w:rPr>
          <w:rFonts w:ascii="Garamond" w:eastAsia="Arial" w:hAnsi="Garamond"/>
          <w:sz w:val="24"/>
          <w:szCs w:val="24"/>
        </w:rPr>
        <w:t>Handle new account intake process and modification of existing clients, including reviewing contracts, ensuring documentation and terms conform to regulatory requirements and firm standards.</w:t>
      </w:r>
    </w:p>
    <w:p w14:paraId="25D8D027" w14:textId="69252CE0" w:rsidR="00284FF3" w:rsidRPr="003D5D21" w:rsidRDefault="007E4E46" w:rsidP="003D5D21">
      <w:pPr>
        <w:pStyle w:val="ListParagraph"/>
        <w:numPr>
          <w:ilvl w:val="0"/>
          <w:numId w:val="4"/>
        </w:numPr>
        <w:rPr>
          <w:rFonts w:ascii="Garamond" w:eastAsia="Arial" w:hAnsi="Garamond"/>
          <w:sz w:val="24"/>
          <w:szCs w:val="24"/>
        </w:rPr>
      </w:pPr>
      <w:r w:rsidRPr="003D5D21">
        <w:rPr>
          <w:rFonts w:ascii="Garamond" w:eastAsia="Arial" w:hAnsi="Garamond"/>
          <w:sz w:val="24"/>
          <w:szCs w:val="24"/>
        </w:rPr>
        <w:t xml:space="preserve">Monitor compliance with client investment guidelines with the Charles River Compliance System and other internal </w:t>
      </w:r>
      <w:r w:rsidR="003D5D21" w:rsidRPr="003D5D21">
        <w:rPr>
          <w:rFonts w:ascii="Garamond" w:eastAsia="Arial" w:hAnsi="Garamond"/>
          <w:sz w:val="24"/>
          <w:szCs w:val="24"/>
        </w:rPr>
        <w:t>reports and</w:t>
      </w:r>
      <w:r w:rsidRPr="003D5D21">
        <w:rPr>
          <w:rFonts w:ascii="Garamond" w:eastAsia="Arial" w:hAnsi="Garamond"/>
          <w:sz w:val="24"/>
          <w:szCs w:val="24"/>
        </w:rPr>
        <w:t xml:space="preserve"> maintain guideline database.</w:t>
      </w:r>
    </w:p>
    <w:p w14:paraId="62392020" w14:textId="64F616B5" w:rsidR="002B7429" w:rsidRDefault="007E4E46" w:rsidP="003D5D21">
      <w:pPr>
        <w:pStyle w:val="ListParagraph"/>
        <w:numPr>
          <w:ilvl w:val="0"/>
          <w:numId w:val="4"/>
        </w:numPr>
        <w:rPr>
          <w:rFonts w:ascii="Garamond" w:eastAsia="Arial" w:hAnsi="Garamond"/>
          <w:sz w:val="24"/>
          <w:szCs w:val="24"/>
        </w:rPr>
      </w:pPr>
      <w:r w:rsidRPr="003D5D21">
        <w:rPr>
          <w:rFonts w:ascii="Garamond" w:eastAsia="Arial" w:hAnsi="Garamond"/>
          <w:sz w:val="24"/>
          <w:szCs w:val="24"/>
        </w:rPr>
        <w:t>Review marketing collateral</w:t>
      </w:r>
      <w:r w:rsidR="00FE2767">
        <w:rPr>
          <w:rFonts w:ascii="Garamond" w:eastAsia="Arial" w:hAnsi="Garamond"/>
          <w:sz w:val="24"/>
          <w:szCs w:val="24"/>
        </w:rPr>
        <w:t xml:space="preserve">, </w:t>
      </w:r>
      <w:r w:rsidR="00FE2767" w:rsidRPr="003D5D21">
        <w:rPr>
          <w:rFonts w:ascii="Garamond" w:eastAsia="Arial" w:hAnsi="Garamond"/>
          <w:sz w:val="24"/>
          <w:szCs w:val="24"/>
        </w:rPr>
        <w:t>product and communication</w:t>
      </w:r>
      <w:r w:rsidR="00FE2767">
        <w:rPr>
          <w:rFonts w:ascii="Garamond" w:eastAsia="Arial" w:hAnsi="Garamond"/>
          <w:sz w:val="24"/>
          <w:szCs w:val="24"/>
        </w:rPr>
        <w:t xml:space="preserve"> material</w:t>
      </w:r>
      <w:r w:rsidR="00FE2767" w:rsidRPr="003D5D21">
        <w:rPr>
          <w:rFonts w:ascii="Garamond" w:eastAsia="Arial" w:hAnsi="Garamond"/>
          <w:sz w:val="24"/>
          <w:szCs w:val="24"/>
        </w:rPr>
        <w:t xml:space="preserve"> </w:t>
      </w:r>
      <w:r w:rsidRPr="003D5D21">
        <w:rPr>
          <w:rFonts w:ascii="Garamond" w:eastAsia="Arial" w:hAnsi="Garamond"/>
          <w:sz w:val="24"/>
          <w:szCs w:val="24"/>
        </w:rPr>
        <w:t>for accuracy and compliance with applicable rules and regulations.</w:t>
      </w:r>
      <w:r w:rsidR="00FE2767" w:rsidRPr="00FE2767">
        <w:rPr>
          <w:rFonts w:ascii="Garamond" w:eastAsia="Arial" w:hAnsi="Garamond"/>
          <w:sz w:val="24"/>
          <w:szCs w:val="24"/>
        </w:rPr>
        <w:t xml:space="preserve"> </w:t>
      </w:r>
    </w:p>
    <w:p w14:paraId="399C6247" w14:textId="5602779E" w:rsidR="007630FA" w:rsidRPr="003D5D21" w:rsidRDefault="007E4E46" w:rsidP="003D5D21">
      <w:pPr>
        <w:pStyle w:val="ListParagraph"/>
        <w:numPr>
          <w:ilvl w:val="0"/>
          <w:numId w:val="4"/>
        </w:numPr>
        <w:rPr>
          <w:rFonts w:ascii="Garamond" w:eastAsia="Arial" w:hAnsi="Garamond"/>
          <w:sz w:val="24"/>
          <w:szCs w:val="24"/>
        </w:rPr>
      </w:pPr>
      <w:r w:rsidRPr="003D5D21">
        <w:rPr>
          <w:rFonts w:ascii="Garamond" w:eastAsia="Arial" w:hAnsi="Garamond"/>
          <w:sz w:val="24"/>
          <w:szCs w:val="24"/>
        </w:rPr>
        <w:t>Prepare responses to client compliance questionnaires and other compliance diligence requests.</w:t>
      </w:r>
    </w:p>
    <w:p w14:paraId="52304394" w14:textId="6EEB4592" w:rsidR="003D5D21" w:rsidRPr="003D5D21" w:rsidRDefault="007E4E46" w:rsidP="00284FF3">
      <w:pPr>
        <w:pStyle w:val="ListParagraph"/>
        <w:numPr>
          <w:ilvl w:val="0"/>
          <w:numId w:val="4"/>
        </w:numPr>
        <w:rPr>
          <w:rFonts w:ascii="Garamond" w:eastAsia="Arial" w:hAnsi="Garamond"/>
          <w:sz w:val="24"/>
          <w:szCs w:val="24"/>
        </w:rPr>
      </w:pPr>
      <w:r w:rsidRPr="003D5D21">
        <w:rPr>
          <w:rFonts w:ascii="Garamond" w:eastAsia="Arial" w:hAnsi="Garamond"/>
          <w:sz w:val="24"/>
          <w:szCs w:val="24"/>
        </w:rPr>
        <w:t>Prepare and maintain the filing of the firm's Form ADV and assist with the preparation and review of various other regulatory filings</w:t>
      </w:r>
      <w:r w:rsidR="003D5D21">
        <w:rPr>
          <w:rFonts w:ascii="Garamond" w:eastAsia="Arial" w:hAnsi="Garamond"/>
          <w:sz w:val="24"/>
          <w:szCs w:val="24"/>
        </w:rPr>
        <w:t>.</w:t>
      </w:r>
    </w:p>
    <w:p w14:paraId="7CCA9935" w14:textId="26ECD099" w:rsidR="007630FA" w:rsidRPr="002E479A" w:rsidRDefault="007E4E46" w:rsidP="00284FF3">
      <w:pPr>
        <w:pStyle w:val="ListParagraph"/>
        <w:numPr>
          <w:ilvl w:val="0"/>
          <w:numId w:val="4"/>
        </w:numPr>
        <w:rPr>
          <w:rFonts w:ascii="Garamond" w:eastAsia="Arial" w:hAnsi="Garamond"/>
          <w:sz w:val="24"/>
          <w:szCs w:val="24"/>
        </w:rPr>
      </w:pPr>
      <w:r w:rsidRPr="003D5D21">
        <w:rPr>
          <w:rFonts w:ascii="Garamond" w:eastAsia="Arial" w:hAnsi="Garamond"/>
          <w:sz w:val="24"/>
          <w:szCs w:val="24"/>
        </w:rPr>
        <w:t>Act as liaison with internal audit, federal and state regulators and industry associations. Develop and maintain relationships and communication with</w:t>
      </w:r>
      <w:r w:rsidR="000771A6">
        <w:rPr>
          <w:rFonts w:ascii="Garamond" w:eastAsia="Arial" w:hAnsi="Garamond"/>
          <w:sz w:val="24"/>
          <w:szCs w:val="24"/>
        </w:rPr>
        <w:t xml:space="preserve"> </w:t>
      </w:r>
      <w:r w:rsidRPr="003D5D21">
        <w:rPr>
          <w:rFonts w:ascii="Garamond" w:eastAsia="Arial" w:hAnsi="Garamond"/>
          <w:sz w:val="24"/>
          <w:szCs w:val="24"/>
        </w:rPr>
        <w:t>compliance counterparts. Maintain involvement with internal audit issues and other financial management issues as necessary.</w:t>
      </w:r>
    </w:p>
    <w:p w14:paraId="03648629" w14:textId="77777777" w:rsidR="007630FA" w:rsidRPr="00284FF3" w:rsidRDefault="007630FA">
      <w:pPr>
        <w:spacing w:before="1" w:line="220" w:lineRule="exact"/>
        <w:rPr>
          <w:rFonts w:ascii="Garamond" w:hAnsi="Garamond" w:cstheme="minorHAnsi"/>
          <w:sz w:val="24"/>
          <w:szCs w:val="24"/>
        </w:rPr>
      </w:pPr>
    </w:p>
    <w:p w14:paraId="61B1D48C" w14:textId="7A9256AB" w:rsidR="003D5D21" w:rsidRDefault="003D5D21" w:rsidP="003D5D21">
      <w:pPr>
        <w:rPr>
          <w:rFonts w:ascii="Garamond" w:eastAsia="Arial" w:hAnsi="Garamond"/>
          <w:b/>
          <w:sz w:val="24"/>
          <w:szCs w:val="24"/>
        </w:rPr>
      </w:pPr>
      <w:r w:rsidRPr="003D5D21">
        <w:rPr>
          <w:rFonts w:ascii="Garamond" w:eastAsia="Arial" w:hAnsi="Garamond"/>
          <w:b/>
          <w:sz w:val="24"/>
          <w:szCs w:val="24"/>
        </w:rPr>
        <w:t>Requirements</w:t>
      </w:r>
    </w:p>
    <w:p w14:paraId="5B13D34F" w14:textId="77777777" w:rsidR="009748EF" w:rsidRPr="003D5D21" w:rsidRDefault="009748EF" w:rsidP="003D5D21">
      <w:pPr>
        <w:rPr>
          <w:rFonts w:ascii="Garamond" w:eastAsia="Arial" w:hAnsi="Garamond"/>
          <w:b/>
          <w:sz w:val="24"/>
          <w:szCs w:val="24"/>
        </w:rPr>
      </w:pPr>
    </w:p>
    <w:p w14:paraId="6F8BB369" w14:textId="72AAA615" w:rsidR="00D64FA8" w:rsidRDefault="00D64FA8" w:rsidP="003D5D21">
      <w:pPr>
        <w:pStyle w:val="ListParagraph"/>
        <w:numPr>
          <w:ilvl w:val="0"/>
          <w:numId w:val="6"/>
        </w:numPr>
        <w:rPr>
          <w:rFonts w:ascii="Garamond" w:eastAsia="Arial" w:hAnsi="Garamond"/>
          <w:sz w:val="24"/>
          <w:szCs w:val="24"/>
        </w:rPr>
      </w:pPr>
      <w:r>
        <w:rPr>
          <w:rFonts w:ascii="Garamond" w:eastAsia="Arial" w:hAnsi="Garamond"/>
          <w:sz w:val="24"/>
          <w:szCs w:val="24"/>
        </w:rPr>
        <w:t>Bachelor’s degree or equivalent experience required. Advanced degree preferred</w:t>
      </w:r>
      <w:r w:rsidR="008700E8">
        <w:rPr>
          <w:rFonts w:ascii="Garamond" w:eastAsia="Arial" w:hAnsi="Garamond"/>
          <w:sz w:val="24"/>
          <w:szCs w:val="24"/>
        </w:rPr>
        <w:t>.</w:t>
      </w:r>
    </w:p>
    <w:p w14:paraId="3F55CEAF" w14:textId="1F985088" w:rsidR="00D64FA8" w:rsidRDefault="00D64FA8" w:rsidP="003D5D21">
      <w:pPr>
        <w:pStyle w:val="ListParagraph"/>
        <w:numPr>
          <w:ilvl w:val="0"/>
          <w:numId w:val="6"/>
        </w:numPr>
        <w:rPr>
          <w:rFonts w:ascii="Garamond" w:eastAsia="Arial" w:hAnsi="Garamond"/>
          <w:sz w:val="24"/>
          <w:szCs w:val="24"/>
        </w:rPr>
      </w:pPr>
      <w:r>
        <w:rPr>
          <w:rFonts w:ascii="Garamond" w:eastAsia="Arial" w:hAnsi="Garamond"/>
          <w:sz w:val="24"/>
          <w:szCs w:val="24"/>
        </w:rPr>
        <w:t>10-15 years of relevant industry experience with register</w:t>
      </w:r>
      <w:r w:rsidR="0044439E">
        <w:rPr>
          <w:rFonts w:ascii="Garamond" w:eastAsia="Arial" w:hAnsi="Garamond"/>
          <w:sz w:val="24"/>
          <w:szCs w:val="24"/>
        </w:rPr>
        <w:t>ed</w:t>
      </w:r>
      <w:r>
        <w:rPr>
          <w:rFonts w:ascii="Garamond" w:eastAsia="Arial" w:hAnsi="Garamond"/>
          <w:sz w:val="24"/>
          <w:szCs w:val="24"/>
        </w:rPr>
        <w:t xml:space="preserve"> investment adviser</w:t>
      </w:r>
      <w:r w:rsidR="0044439E">
        <w:rPr>
          <w:rFonts w:ascii="Garamond" w:eastAsia="Arial" w:hAnsi="Garamond"/>
          <w:sz w:val="24"/>
          <w:szCs w:val="24"/>
        </w:rPr>
        <w:t xml:space="preserve"> (RIA)</w:t>
      </w:r>
      <w:r>
        <w:rPr>
          <w:rFonts w:ascii="Garamond" w:eastAsia="Arial" w:hAnsi="Garamond"/>
          <w:sz w:val="24"/>
          <w:szCs w:val="24"/>
        </w:rPr>
        <w:t xml:space="preserve">. </w:t>
      </w:r>
    </w:p>
    <w:p w14:paraId="1B45A17F" w14:textId="3E914B4F" w:rsidR="003D5D21" w:rsidRPr="00A22610" w:rsidRDefault="003D5D21" w:rsidP="00A22610">
      <w:pPr>
        <w:pStyle w:val="ListParagraph"/>
        <w:numPr>
          <w:ilvl w:val="0"/>
          <w:numId w:val="6"/>
        </w:numPr>
        <w:rPr>
          <w:rFonts w:ascii="Garamond" w:eastAsia="Arial" w:hAnsi="Garamond"/>
          <w:sz w:val="24"/>
          <w:szCs w:val="24"/>
        </w:rPr>
      </w:pPr>
      <w:r w:rsidRPr="004512F3">
        <w:rPr>
          <w:rFonts w:ascii="Garamond" w:eastAsia="Arial" w:hAnsi="Garamond"/>
          <w:sz w:val="24"/>
          <w:szCs w:val="24"/>
        </w:rPr>
        <w:t>Must have thorough understanding of compliance related issues affecting the asset management industry and general securities laws.</w:t>
      </w:r>
      <w:r w:rsidR="00A22610">
        <w:rPr>
          <w:rFonts w:ascii="Garamond" w:eastAsia="Arial" w:hAnsi="Garamond"/>
          <w:sz w:val="24"/>
          <w:szCs w:val="24"/>
        </w:rPr>
        <w:t xml:space="preserve"> </w:t>
      </w:r>
      <w:r w:rsidRPr="00A22610">
        <w:rPr>
          <w:rFonts w:ascii="Garamond" w:eastAsia="Arial" w:hAnsi="Garamond"/>
          <w:sz w:val="24"/>
          <w:szCs w:val="24"/>
        </w:rPr>
        <w:t>Strong understanding of investment adviser industry with a focus on fixed income securities and markets.</w:t>
      </w:r>
    </w:p>
    <w:p w14:paraId="1F0F0D04" w14:textId="28F4F9DA" w:rsidR="003D5D21" w:rsidRPr="004512F3" w:rsidRDefault="003D5D21" w:rsidP="003D5D21">
      <w:pPr>
        <w:pStyle w:val="ListParagraph"/>
        <w:numPr>
          <w:ilvl w:val="0"/>
          <w:numId w:val="6"/>
        </w:numPr>
        <w:rPr>
          <w:rFonts w:ascii="Garamond" w:eastAsia="Arial" w:hAnsi="Garamond"/>
          <w:sz w:val="24"/>
          <w:szCs w:val="24"/>
        </w:rPr>
      </w:pPr>
      <w:r w:rsidRPr="004512F3">
        <w:rPr>
          <w:rFonts w:ascii="Garamond" w:eastAsia="Arial" w:hAnsi="Garamond"/>
          <w:sz w:val="24"/>
          <w:szCs w:val="24"/>
        </w:rPr>
        <w:t>A thorough unde</w:t>
      </w:r>
      <w:bookmarkStart w:id="1" w:name="_GoBack"/>
      <w:bookmarkEnd w:id="1"/>
      <w:r w:rsidRPr="004512F3">
        <w:rPr>
          <w:rFonts w:ascii="Garamond" w:eastAsia="Arial" w:hAnsi="Garamond"/>
          <w:sz w:val="24"/>
          <w:szCs w:val="24"/>
        </w:rPr>
        <w:t>rstanding of both worldwide and U.S. securities laws, including the Investment</w:t>
      </w:r>
      <w:r w:rsidR="004512F3" w:rsidRPr="004512F3">
        <w:rPr>
          <w:rFonts w:ascii="Garamond" w:eastAsia="Arial" w:hAnsi="Garamond"/>
          <w:sz w:val="24"/>
          <w:szCs w:val="24"/>
        </w:rPr>
        <w:t xml:space="preserve"> </w:t>
      </w:r>
      <w:r w:rsidRPr="004512F3">
        <w:rPr>
          <w:rFonts w:ascii="Garamond" w:eastAsia="Arial" w:hAnsi="Garamond"/>
          <w:sz w:val="24"/>
          <w:szCs w:val="24"/>
        </w:rPr>
        <w:t>Advisers Act of 1940 and Investment Company Act of 1940.</w:t>
      </w:r>
    </w:p>
    <w:p w14:paraId="1CAB76A2" w14:textId="38FA73E2" w:rsidR="003D5D21" w:rsidRPr="004512F3" w:rsidRDefault="003D5D21" w:rsidP="003D5D21">
      <w:pPr>
        <w:pStyle w:val="ListParagraph"/>
        <w:numPr>
          <w:ilvl w:val="0"/>
          <w:numId w:val="6"/>
        </w:numPr>
        <w:rPr>
          <w:rFonts w:ascii="Garamond" w:eastAsia="Arial" w:hAnsi="Garamond"/>
          <w:sz w:val="24"/>
          <w:szCs w:val="24"/>
        </w:rPr>
      </w:pPr>
      <w:r w:rsidRPr="004512F3">
        <w:rPr>
          <w:rFonts w:ascii="Garamond" w:eastAsia="Arial" w:hAnsi="Garamond"/>
          <w:sz w:val="24"/>
          <w:szCs w:val="24"/>
        </w:rPr>
        <w:t>Ability to comprehend and apply other applicable laws and regulations, including those governing</w:t>
      </w:r>
      <w:r w:rsidR="004512F3" w:rsidRPr="004512F3">
        <w:rPr>
          <w:rFonts w:ascii="Garamond" w:eastAsia="Arial" w:hAnsi="Garamond"/>
          <w:sz w:val="24"/>
          <w:szCs w:val="24"/>
        </w:rPr>
        <w:t xml:space="preserve"> </w:t>
      </w:r>
      <w:r w:rsidRPr="004512F3">
        <w:rPr>
          <w:rFonts w:ascii="Garamond" w:eastAsia="Arial" w:hAnsi="Garamond"/>
          <w:sz w:val="24"/>
          <w:szCs w:val="24"/>
        </w:rPr>
        <w:t>ERISA clients and operations in non-U.S. jurisdictions.</w:t>
      </w:r>
    </w:p>
    <w:p w14:paraId="742D6B24" w14:textId="79E12EE7" w:rsidR="003D5D21" w:rsidRPr="004512F3" w:rsidRDefault="003D5D21" w:rsidP="004512F3">
      <w:pPr>
        <w:pStyle w:val="ListParagraph"/>
        <w:numPr>
          <w:ilvl w:val="0"/>
          <w:numId w:val="6"/>
        </w:numPr>
        <w:rPr>
          <w:rFonts w:ascii="Garamond" w:eastAsia="Arial" w:hAnsi="Garamond"/>
          <w:sz w:val="24"/>
          <w:szCs w:val="24"/>
        </w:rPr>
      </w:pPr>
      <w:r w:rsidRPr="004512F3">
        <w:rPr>
          <w:rFonts w:ascii="Garamond" w:eastAsia="Arial" w:hAnsi="Garamond"/>
          <w:sz w:val="24"/>
          <w:szCs w:val="24"/>
        </w:rPr>
        <w:t>Knowledge of ERISA regulations for investment advisers and knowledge of GIPS a plus.</w:t>
      </w:r>
    </w:p>
    <w:p w14:paraId="1C16818A" w14:textId="3E0A9723" w:rsidR="007630FA" w:rsidRPr="00516C45" w:rsidRDefault="003D5D21" w:rsidP="007113D9">
      <w:pPr>
        <w:pStyle w:val="ListParagraph"/>
        <w:numPr>
          <w:ilvl w:val="0"/>
          <w:numId w:val="6"/>
        </w:numPr>
        <w:rPr>
          <w:rFonts w:asciiTheme="minorHAnsi" w:eastAsia="Arial" w:hAnsiTheme="minorHAnsi" w:cstheme="minorHAnsi"/>
          <w:sz w:val="18"/>
          <w:szCs w:val="18"/>
        </w:rPr>
      </w:pPr>
      <w:r w:rsidRPr="0057134B">
        <w:rPr>
          <w:rFonts w:ascii="Garamond" w:eastAsia="Arial" w:hAnsi="Garamond"/>
          <w:sz w:val="24"/>
          <w:szCs w:val="24"/>
        </w:rPr>
        <w:t>Proficiency using Bloomberg and Charles River Trading Systems</w:t>
      </w:r>
      <w:r w:rsidR="002437D4" w:rsidRPr="0057134B">
        <w:rPr>
          <w:rFonts w:ascii="Garamond" w:eastAsia="Arial" w:hAnsi="Garamond"/>
          <w:sz w:val="24"/>
          <w:szCs w:val="24"/>
        </w:rPr>
        <w:t>.</w:t>
      </w:r>
    </w:p>
    <w:p w14:paraId="3754F308" w14:textId="5A7D59EC" w:rsidR="00516C45" w:rsidRDefault="00516C45" w:rsidP="00516C45">
      <w:pPr>
        <w:rPr>
          <w:rFonts w:asciiTheme="minorHAnsi" w:eastAsia="Arial" w:hAnsiTheme="minorHAnsi" w:cstheme="minorHAnsi"/>
          <w:sz w:val="18"/>
          <w:szCs w:val="18"/>
        </w:rPr>
      </w:pPr>
    </w:p>
    <w:p w14:paraId="2B596494" w14:textId="77777777" w:rsidR="00516C45" w:rsidRPr="00516C45" w:rsidRDefault="00516C45" w:rsidP="00516C45">
      <w:pPr>
        <w:pStyle w:val="Default"/>
        <w:spacing w:after="160"/>
        <w:rPr>
          <w:rFonts w:ascii="Garamond" w:eastAsia="Arial" w:hAnsi="Garamond" w:cs="Times New Roman"/>
          <w:b/>
          <w:color w:val="auto"/>
        </w:rPr>
      </w:pPr>
      <w:r w:rsidRPr="00516C45">
        <w:rPr>
          <w:rFonts w:ascii="Garamond" w:eastAsia="Arial" w:hAnsi="Garamond" w:cs="Times New Roman"/>
          <w:b/>
          <w:color w:val="auto"/>
        </w:rPr>
        <w:lastRenderedPageBreak/>
        <w:t xml:space="preserve">Application process: </w:t>
      </w:r>
    </w:p>
    <w:p w14:paraId="15EF8FCC" w14:textId="1F744A13" w:rsidR="00516C45" w:rsidRPr="00516C45" w:rsidRDefault="00516C45" w:rsidP="00516C45">
      <w:pPr>
        <w:rPr>
          <w:rFonts w:ascii="Garamond" w:eastAsia="Arial" w:hAnsi="Garamond"/>
          <w:sz w:val="24"/>
          <w:szCs w:val="24"/>
        </w:rPr>
      </w:pPr>
      <w:r w:rsidRPr="00516C45">
        <w:rPr>
          <w:rFonts w:ascii="Garamond" w:eastAsia="Arial" w:hAnsi="Garamond"/>
          <w:sz w:val="24"/>
          <w:szCs w:val="24"/>
        </w:rPr>
        <w:t>Please submit your resume and cover letter for review via email to Misha Uber (Misha@ubersearchpartners.com).</w:t>
      </w:r>
    </w:p>
    <w:sectPr w:rsidR="00516C45" w:rsidRPr="00516C45">
      <w:pgSz w:w="12260" w:h="15860"/>
      <w:pgMar w:top="420" w:right="14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AE"/>
    <w:multiLevelType w:val="hybridMultilevel"/>
    <w:tmpl w:val="E14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7CD9"/>
    <w:multiLevelType w:val="hybridMultilevel"/>
    <w:tmpl w:val="B76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91083"/>
    <w:multiLevelType w:val="multilevel"/>
    <w:tmpl w:val="4B42A2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E4859BE"/>
    <w:multiLevelType w:val="hybridMultilevel"/>
    <w:tmpl w:val="458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97CFA"/>
    <w:multiLevelType w:val="hybridMultilevel"/>
    <w:tmpl w:val="C23601F0"/>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5" w15:restartNumberingAfterBreak="0">
    <w:nsid w:val="6971582A"/>
    <w:multiLevelType w:val="multilevel"/>
    <w:tmpl w:val="17C2F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904A04"/>
    <w:multiLevelType w:val="hybridMultilevel"/>
    <w:tmpl w:val="0598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2NDQyMDW2MDQwMrNU0lEKTi0uzszPAykwrAUADolNfiwAAAA="/>
  </w:docVars>
  <w:rsids>
    <w:rsidRoot w:val="007630FA"/>
    <w:rsid w:val="000771A6"/>
    <w:rsid w:val="001C6492"/>
    <w:rsid w:val="002437D4"/>
    <w:rsid w:val="00284FF3"/>
    <w:rsid w:val="002B7429"/>
    <w:rsid w:val="002E479A"/>
    <w:rsid w:val="00363B09"/>
    <w:rsid w:val="003919FB"/>
    <w:rsid w:val="003D5D21"/>
    <w:rsid w:val="0044439E"/>
    <w:rsid w:val="004512F3"/>
    <w:rsid w:val="00516C45"/>
    <w:rsid w:val="00522F7D"/>
    <w:rsid w:val="0057134B"/>
    <w:rsid w:val="005A1251"/>
    <w:rsid w:val="005E053C"/>
    <w:rsid w:val="00692093"/>
    <w:rsid w:val="007630FA"/>
    <w:rsid w:val="00782F37"/>
    <w:rsid w:val="007E4E46"/>
    <w:rsid w:val="008700E8"/>
    <w:rsid w:val="008D48FB"/>
    <w:rsid w:val="009748EF"/>
    <w:rsid w:val="00A22610"/>
    <w:rsid w:val="00A66B4D"/>
    <w:rsid w:val="00A813B4"/>
    <w:rsid w:val="00D24D4D"/>
    <w:rsid w:val="00D5077A"/>
    <w:rsid w:val="00D64FA8"/>
    <w:rsid w:val="00D77B60"/>
    <w:rsid w:val="00EE4AD4"/>
    <w:rsid w:val="00F47BDC"/>
    <w:rsid w:val="00F742D3"/>
    <w:rsid w:val="00FB1BB7"/>
    <w:rsid w:val="00F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E923"/>
  <w15:docId w15:val="{4CA03664-35AA-4674-B120-94F5CDB8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4FF3"/>
    <w:pPr>
      <w:ind w:left="720"/>
      <w:contextualSpacing/>
    </w:pPr>
  </w:style>
  <w:style w:type="paragraph" w:styleId="NoSpacing">
    <w:name w:val="No Spacing"/>
    <w:uiPriority w:val="1"/>
    <w:qFormat/>
    <w:rsid w:val="008D48FB"/>
  </w:style>
  <w:style w:type="paragraph" w:customStyle="1" w:styleId="Default">
    <w:name w:val="Default"/>
    <w:rsid w:val="00516C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4235">
      <w:bodyDiv w:val="1"/>
      <w:marLeft w:val="0"/>
      <w:marRight w:val="0"/>
      <w:marTop w:val="0"/>
      <w:marBottom w:val="0"/>
      <w:divBdr>
        <w:top w:val="none" w:sz="0" w:space="0" w:color="auto"/>
        <w:left w:val="none" w:sz="0" w:space="0" w:color="auto"/>
        <w:bottom w:val="none" w:sz="0" w:space="0" w:color="auto"/>
        <w:right w:val="none" w:sz="0" w:space="0" w:color="auto"/>
      </w:divBdr>
    </w:div>
    <w:div w:id="1427384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10D8CBF28474FA22F1EBEDF1BAD04" ma:contentTypeVersion="7" ma:contentTypeDescription="Create a new document." ma:contentTypeScope="" ma:versionID="755fe6c4d6445db9cc40b05ac4646434">
  <xsd:schema xmlns:xsd="http://www.w3.org/2001/XMLSchema" xmlns:xs="http://www.w3.org/2001/XMLSchema" xmlns:p="http://schemas.microsoft.com/office/2006/metadata/properties" xmlns:ns2="c310e325-79cc-4b32-a63e-1965f9521a90" targetNamespace="http://schemas.microsoft.com/office/2006/metadata/properties" ma:root="true" ma:fieldsID="e55506f54248a31ce40f9aa054050931" ns2:_="">
    <xsd:import namespace="c310e325-79cc-4b32-a63e-1965f9521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0e325-79cc-4b32-a63e-1965f9521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0503F-4077-4E05-9A8E-BCE5B6CEBDF0}">
  <ds:schemaRefs>
    <ds:schemaRef ds:uri="http://schemas.microsoft.com/sharepoint/v3/contenttype/forms"/>
  </ds:schemaRefs>
</ds:datastoreItem>
</file>

<file path=customXml/itemProps2.xml><?xml version="1.0" encoding="utf-8"?>
<ds:datastoreItem xmlns:ds="http://schemas.openxmlformats.org/officeDocument/2006/customXml" ds:itemID="{0A55CD07-5245-4979-9A0E-425C9AC81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627F7-81C6-4D7B-81EB-B76BBA6E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0e325-79cc-4b32-a63e-1965f9521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Diaz</dc:creator>
  <cp:lastModifiedBy>Naomi Lynch</cp:lastModifiedBy>
  <cp:revision>2</cp:revision>
  <cp:lastPrinted>2018-07-16T18:40:00Z</cp:lastPrinted>
  <dcterms:created xsi:type="dcterms:W3CDTF">2021-08-26T20:04:00Z</dcterms:created>
  <dcterms:modified xsi:type="dcterms:W3CDTF">2021-08-26T20:04:00Z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0x01010027B10D8CBF28474FA22F1EBEDF1BAD04</vt:lpwstr>
  </property>
</Properties>
</file>